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2"/>
        <w:gridCol w:w="2059"/>
        <w:gridCol w:w="2091"/>
        <w:gridCol w:w="2030"/>
      </w:tblGrid>
      <w:tr w:rsidR="00102550" w:rsidTr="00FD4706">
        <w:tc>
          <w:tcPr>
            <w:tcW w:w="9242" w:type="dxa"/>
            <w:gridSpan w:val="4"/>
          </w:tcPr>
          <w:p w:rsidR="00102550" w:rsidRPr="00926802" w:rsidRDefault="00102550" w:rsidP="008E67C9">
            <w:pPr>
              <w:rPr>
                <w:b/>
              </w:rPr>
            </w:pPr>
            <w:r>
              <w:rPr>
                <w:b/>
                <w:sz w:val="36"/>
              </w:rPr>
              <w:t>Mental Health for children and young people</w:t>
            </w:r>
          </w:p>
        </w:tc>
      </w:tr>
      <w:tr w:rsidR="00102550" w:rsidTr="00FD4706">
        <w:tc>
          <w:tcPr>
            <w:tcW w:w="3062" w:type="dxa"/>
          </w:tcPr>
          <w:p w:rsidR="00102550" w:rsidRPr="00926802" w:rsidRDefault="00102550" w:rsidP="008E67C9">
            <w:pPr>
              <w:jc w:val="center"/>
              <w:rPr>
                <w:b/>
                <w:sz w:val="24"/>
                <w:szCs w:val="24"/>
              </w:rPr>
            </w:pPr>
            <w:r w:rsidRPr="00926802">
              <w:rPr>
                <w:b/>
                <w:sz w:val="24"/>
                <w:szCs w:val="24"/>
              </w:rPr>
              <w:t>Website or link</w:t>
            </w:r>
          </w:p>
        </w:tc>
        <w:tc>
          <w:tcPr>
            <w:tcW w:w="2059" w:type="dxa"/>
          </w:tcPr>
          <w:p w:rsidR="00102550" w:rsidRPr="00926802" w:rsidRDefault="00102550" w:rsidP="0010255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Area of need</w:t>
            </w:r>
          </w:p>
        </w:tc>
        <w:tc>
          <w:tcPr>
            <w:tcW w:w="2091" w:type="dxa"/>
          </w:tcPr>
          <w:p w:rsidR="00102550" w:rsidRPr="00926802" w:rsidRDefault="00102550" w:rsidP="008E67C9">
            <w:pPr>
              <w:jc w:val="center"/>
              <w:rPr>
                <w:b/>
                <w:sz w:val="24"/>
                <w:szCs w:val="24"/>
              </w:rPr>
            </w:pPr>
            <w:r w:rsidRPr="00926802">
              <w:rPr>
                <w:b/>
                <w:sz w:val="24"/>
                <w:szCs w:val="24"/>
              </w:rPr>
              <w:t>Brief Description</w:t>
            </w:r>
          </w:p>
        </w:tc>
        <w:tc>
          <w:tcPr>
            <w:tcW w:w="2030" w:type="dxa"/>
          </w:tcPr>
          <w:p w:rsidR="00102550" w:rsidRPr="00926802" w:rsidRDefault="00102550" w:rsidP="008E67C9">
            <w:pPr>
              <w:jc w:val="center"/>
              <w:rPr>
                <w:b/>
                <w:sz w:val="24"/>
                <w:szCs w:val="24"/>
              </w:rPr>
            </w:pPr>
            <w:r w:rsidRPr="00926802">
              <w:rPr>
                <w:b/>
                <w:sz w:val="24"/>
                <w:szCs w:val="24"/>
              </w:rPr>
              <w:t>Suitable for</w:t>
            </w:r>
          </w:p>
        </w:tc>
      </w:tr>
      <w:tr w:rsidR="00102550" w:rsidTr="00FD4706">
        <w:tc>
          <w:tcPr>
            <w:tcW w:w="3062" w:type="dxa"/>
          </w:tcPr>
          <w:p w:rsidR="00102550" w:rsidRPr="00E66295" w:rsidRDefault="00102550" w:rsidP="00102550">
            <w:pPr>
              <w:rPr>
                <w:color w:val="002060"/>
              </w:rPr>
            </w:pPr>
            <w:r>
              <w:rPr>
                <w:rStyle w:val="Strong"/>
                <w:rFonts w:ascii="Century Gothic" w:eastAsia="Times New Roman" w:hAnsi="Century Gothic" w:cs="Arial"/>
                <w:color w:val="002060"/>
                <w:sz w:val="18"/>
                <w:szCs w:val="18"/>
              </w:rPr>
              <w:t>Charlie Walker Memorial Trust</w:t>
            </w:r>
          </w:p>
          <w:p w:rsidR="00102550" w:rsidRPr="00926802" w:rsidRDefault="00FD4706" w:rsidP="00102550">
            <w:pPr>
              <w:jc w:val="center"/>
              <w:rPr>
                <w:b/>
                <w:sz w:val="24"/>
                <w:szCs w:val="24"/>
              </w:rPr>
            </w:pPr>
            <w:hyperlink r:id="rId4" w:history="1">
              <w:r w:rsidR="005351D8" w:rsidRPr="005351D8">
                <w:rPr>
                  <w:rStyle w:val="Hyperlink"/>
                  <w:b/>
                  <w:sz w:val="24"/>
                  <w:szCs w:val="24"/>
                </w:rPr>
                <w:t xml:space="preserve">Mental health and Coronavirus | </w:t>
              </w:r>
              <w:proofErr w:type="spellStart"/>
              <w:r w:rsidR="005351D8" w:rsidRPr="005351D8">
                <w:rPr>
                  <w:rStyle w:val="Hyperlink"/>
                  <w:b/>
                  <w:sz w:val="24"/>
                  <w:szCs w:val="24"/>
                </w:rPr>
                <w:t>Charliewaller</w:t>
              </w:r>
              <w:proofErr w:type="spellEnd"/>
            </w:hyperlink>
          </w:p>
        </w:tc>
        <w:tc>
          <w:tcPr>
            <w:tcW w:w="2059" w:type="dxa"/>
          </w:tcPr>
          <w:p w:rsidR="00102550" w:rsidRPr="00F2452D" w:rsidRDefault="00102550" w:rsidP="00102550">
            <w:pPr>
              <w:rPr>
                <w:b/>
                <w:color w:val="002060"/>
                <w:sz w:val="24"/>
                <w:szCs w:val="24"/>
              </w:rPr>
            </w:pPr>
            <w:r>
              <w:rPr>
                <w:b/>
                <w:color w:val="002060"/>
                <w:sz w:val="24"/>
                <w:szCs w:val="24"/>
              </w:rPr>
              <w:t>General SEMH</w:t>
            </w:r>
          </w:p>
        </w:tc>
        <w:tc>
          <w:tcPr>
            <w:tcW w:w="2091" w:type="dxa"/>
          </w:tcPr>
          <w:p w:rsidR="00102550" w:rsidRPr="00F2452D" w:rsidRDefault="00102550" w:rsidP="001025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Top tips and further guidance on the coronavirus including talking to children about frightening things</w:t>
            </w:r>
          </w:p>
        </w:tc>
        <w:tc>
          <w:tcPr>
            <w:tcW w:w="2030" w:type="dxa"/>
          </w:tcPr>
          <w:p w:rsidR="00102550" w:rsidRPr="00F2452D" w:rsidRDefault="00102550" w:rsidP="001025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Parents and children and young people</w:t>
            </w:r>
          </w:p>
        </w:tc>
      </w:tr>
      <w:tr w:rsidR="00102550" w:rsidTr="00FD4706">
        <w:tc>
          <w:tcPr>
            <w:tcW w:w="3062" w:type="dxa"/>
          </w:tcPr>
          <w:p w:rsidR="00102550" w:rsidRDefault="00FD4706" w:rsidP="00102550">
            <w:pPr>
              <w:rPr>
                <w:rStyle w:val="Strong"/>
                <w:rFonts w:ascii="Century Gothic" w:eastAsia="Times New Roman" w:hAnsi="Century Gothic" w:cs="Arial"/>
                <w:color w:val="002060"/>
                <w:sz w:val="18"/>
                <w:szCs w:val="18"/>
              </w:rPr>
            </w:pPr>
            <w:hyperlink r:id="rId5" w:tgtFrame="_blank" w:history="1">
              <w:proofErr w:type="spellStart"/>
              <w:r w:rsidR="00D00775">
                <w:rPr>
                  <w:rStyle w:val="Hyperlink"/>
                  <w:rFonts w:ascii="Arial" w:hAnsi="Arial" w:cs="Arial"/>
                </w:rPr>
                <w:t>MindUP</w:t>
              </w:r>
              <w:proofErr w:type="spellEnd"/>
            </w:hyperlink>
            <w:hyperlink r:id="rId6" w:tgtFrame="_blank" w:history="1">
              <w:r w:rsidR="00D00775">
                <w:rPr>
                  <w:rStyle w:val="Hyperlink"/>
                  <w:rFonts w:ascii="Arial" w:hAnsi="Arial" w:cs="Arial"/>
                </w:rPr>
                <w:t xml:space="preserve"> for families</w:t>
              </w:r>
            </w:hyperlink>
          </w:p>
        </w:tc>
        <w:tc>
          <w:tcPr>
            <w:tcW w:w="2059" w:type="dxa"/>
          </w:tcPr>
          <w:p w:rsidR="00102550" w:rsidRDefault="00F805FC" w:rsidP="00102550">
            <w:pPr>
              <w:rPr>
                <w:b/>
                <w:color w:val="002060"/>
                <w:sz w:val="24"/>
                <w:szCs w:val="24"/>
              </w:rPr>
            </w:pPr>
            <w:r>
              <w:rPr>
                <w:b/>
                <w:color w:val="002060"/>
                <w:sz w:val="24"/>
                <w:szCs w:val="24"/>
              </w:rPr>
              <w:t>Resilience</w:t>
            </w:r>
          </w:p>
        </w:tc>
        <w:tc>
          <w:tcPr>
            <w:tcW w:w="2091" w:type="dxa"/>
          </w:tcPr>
          <w:p w:rsidR="00102550" w:rsidRDefault="00D00775" w:rsidP="0010255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MindUp</w:t>
            </w:r>
            <w:proofErr w:type="spellEnd"/>
            <w:r>
              <w:rPr>
                <w:sz w:val="24"/>
                <w:szCs w:val="24"/>
              </w:rPr>
              <w:t xml:space="preserve"> for families has lots of ideas for supporting children to be resilient that are easy to do at home</w:t>
            </w:r>
          </w:p>
        </w:tc>
        <w:tc>
          <w:tcPr>
            <w:tcW w:w="2030" w:type="dxa"/>
          </w:tcPr>
          <w:p w:rsidR="00102550" w:rsidRDefault="00D00775" w:rsidP="001025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Key Stage 1 and 2</w:t>
            </w:r>
          </w:p>
        </w:tc>
      </w:tr>
      <w:tr w:rsidR="001C33EC" w:rsidTr="00FD4706">
        <w:tc>
          <w:tcPr>
            <w:tcW w:w="3062" w:type="dxa"/>
          </w:tcPr>
          <w:p w:rsidR="001C33EC" w:rsidRDefault="00FD4706" w:rsidP="00102550">
            <w:hyperlink r:id="rId7" w:history="1">
              <w:r w:rsidR="001C33EC" w:rsidRPr="001C33EC">
                <w:rPr>
                  <w:rStyle w:val="Hyperlink"/>
                </w:rPr>
                <w:t>Trauma related resource</w:t>
              </w:r>
            </w:hyperlink>
          </w:p>
        </w:tc>
        <w:tc>
          <w:tcPr>
            <w:tcW w:w="2059" w:type="dxa"/>
          </w:tcPr>
          <w:p w:rsidR="001C33EC" w:rsidRDefault="001C33EC" w:rsidP="00102550">
            <w:pPr>
              <w:rPr>
                <w:b/>
                <w:color w:val="002060"/>
                <w:sz w:val="24"/>
                <w:szCs w:val="24"/>
              </w:rPr>
            </w:pPr>
            <w:r>
              <w:rPr>
                <w:b/>
                <w:color w:val="002060"/>
                <w:sz w:val="24"/>
                <w:szCs w:val="24"/>
              </w:rPr>
              <w:t>Trauma</w:t>
            </w:r>
          </w:p>
        </w:tc>
        <w:tc>
          <w:tcPr>
            <w:tcW w:w="2091" w:type="dxa"/>
          </w:tcPr>
          <w:p w:rsidR="001C33EC" w:rsidRDefault="001C33EC" w:rsidP="00FD47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 have to sign up to access these free worksheets to help work through trauma in relation to the current COVID situation</w:t>
            </w:r>
            <w:r w:rsidRPr="001C33EC">
              <w:rPr>
                <w:color w:val="FF0000"/>
                <w:sz w:val="24"/>
                <w:szCs w:val="24"/>
              </w:rPr>
              <w:t xml:space="preserve">. </w:t>
            </w:r>
            <w:bookmarkStart w:id="0" w:name="_GoBack"/>
            <w:bookmarkEnd w:id="0"/>
          </w:p>
        </w:tc>
        <w:tc>
          <w:tcPr>
            <w:tcW w:w="2030" w:type="dxa"/>
          </w:tcPr>
          <w:p w:rsidR="001C33EC" w:rsidRDefault="001C33EC" w:rsidP="001025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 key stages?</w:t>
            </w:r>
          </w:p>
        </w:tc>
      </w:tr>
      <w:tr w:rsidR="003C4448" w:rsidTr="00FD4706">
        <w:tc>
          <w:tcPr>
            <w:tcW w:w="3062" w:type="dxa"/>
          </w:tcPr>
          <w:p w:rsidR="003C4448" w:rsidRDefault="00FD4706" w:rsidP="00102550">
            <w:hyperlink r:id="rId8" w:history="1">
              <w:r w:rsidR="00F805FC" w:rsidRPr="00213085">
                <w:rPr>
                  <w:rStyle w:val="Hyperlink"/>
                </w:rPr>
                <w:t>https://mindup.org.uk/mindup-activities/</w:t>
              </w:r>
            </w:hyperlink>
            <w:r w:rsidR="00F805FC">
              <w:t xml:space="preserve"> </w:t>
            </w:r>
          </w:p>
        </w:tc>
        <w:tc>
          <w:tcPr>
            <w:tcW w:w="2059" w:type="dxa"/>
          </w:tcPr>
          <w:p w:rsidR="003C4448" w:rsidRDefault="00F805FC" w:rsidP="00102550">
            <w:pPr>
              <w:rPr>
                <w:b/>
                <w:color w:val="002060"/>
                <w:sz w:val="24"/>
                <w:szCs w:val="24"/>
              </w:rPr>
            </w:pPr>
            <w:r>
              <w:rPr>
                <w:b/>
                <w:color w:val="002060"/>
                <w:sz w:val="24"/>
                <w:szCs w:val="24"/>
              </w:rPr>
              <w:t>Resilience</w:t>
            </w:r>
          </w:p>
        </w:tc>
        <w:tc>
          <w:tcPr>
            <w:tcW w:w="2091" w:type="dxa"/>
          </w:tcPr>
          <w:p w:rsidR="003C4448" w:rsidRDefault="00F805FC" w:rsidP="0010255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MindUp</w:t>
            </w:r>
            <w:proofErr w:type="spellEnd"/>
            <w:r>
              <w:rPr>
                <w:sz w:val="24"/>
                <w:szCs w:val="24"/>
              </w:rPr>
              <w:t xml:space="preserve"> for schools has lots of ideas for supporting children to be resilient </w:t>
            </w:r>
          </w:p>
        </w:tc>
        <w:tc>
          <w:tcPr>
            <w:tcW w:w="2030" w:type="dxa"/>
          </w:tcPr>
          <w:p w:rsidR="003C4448" w:rsidRDefault="00F805FC" w:rsidP="001025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Key stage 1 and 2</w:t>
            </w:r>
          </w:p>
        </w:tc>
      </w:tr>
    </w:tbl>
    <w:p w:rsidR="00CE6D0D" w:rsidRDefault="00CE6D0D"/>
    <w:sectPr w:rsidR="00CE6D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550"/>
    <w:rsid w:val="00102550"/>
    <w:rsid w:val="001351BB"/>
    <w:rsid w:val="001C33EC"/>
    <w:rsid w:val="003C4448"/>
    <w:rsid w:val="005255DF"/>
    <w:rsid w:val="00533B7E"/>
    <w:rsid w:val="005351D8"/>
    <w:rsid w:val="00A03E89"/>
    <w:rsid w:val="00CE6D0D"/>
    <w:rsid w:val="00D00775"/>
    <w:rsid w:val="00F805FC"/>
    <w:rsid w:val="00FD4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CA03A49-91EB-4314-B304-3083091A6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25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02550"/>
    <w:rPr>
      <w:color w:val="0000FF"/>
      <w:u w:val="single"/>
    </w:rPr>
  </w:style>
  <w:style w:type="table" w:styleId="TableGrid">
    <w:name w:val="Table Grid"/>
    <w:basedOn w:val="TableNormal"/>
    <w:uiPriority w:val="39"/>
    <w:rsid w:val="001025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102550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D0077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about:blan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about:blank" TargetMode="External"/><Relationship Id="rId5" Type="http://schemas.openxmlformats.org/officeDocument/2006/relationships/hyperlink" Target="about:blank" TargetMode="External"/><Relationship Id="rId10" Type="http://schemas.openxmlformats.org/officeDocument/2006/relationships/theme" Target="theme/theme1.xml"/><Relationship Id="rId4" Type="http://schemas.openxmlformats.org/officeDocument/2006/relationships/hyperlink" Target="about:blank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Lincolnshire County Council</Company>
  <LinksUpToDate>false</LinksUpToDate>
  <CharactersWithSpaces>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Carolyn Gelenter</dc:creator>
  <cp:lastModifiedBy>Barn Owls</cp:lastModifiedBy>
  <cp:revision>3</cp:revision>
  <dcterms:created xsi:type="dcterms:W3CDTF">2020-04-02T08:33:00Z</dcterms:created>
  <dcterms:modified xsi:type="dcterms:W3CDTF">2020-04-22T12:20:00Z</dcterms:modified>
</cp:coreProperties>
</file>