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D4056" w14:textId="09A5A829" w:rsidR="00BC4CBB" w:rsidRPr="00691F4F" w:rsidRDefault="00691F4F">
      <w:pPr>
        <w:rPr>
          <w:b/>
          <w:bCs/>
        </w:rPr>
      </w:pPr>
      <w:r w:rsidRPr="00691F4F">
        <w:rPr>
          <w:b/>
          <w:bCs/>
        </w:rPr>
        <w:t>Clerk to Governors Vacancy Quadring Cowley and Brown’s Primary School</w:t>
      </w:r>
    </w:p>
    <w:p w14:paraId="75B7A732" w14:textId="77777777" w:rsidR="00691F4F" w:rsidRDefault="00691F4F"/>
    <w:p w14:paraId="54F51B8E" w14:textId="1949340C" w:rsidR="00691F4F" w:rsidRDefault="00691F4F" w:rsidP="00691F4F">
      <w:pPr>
        <w:rPr>
          <w:b/>
          <w:bCs/>
        </w:rPr>
      </w:pPr>
      <w:r>
        <w:t xml:space="preserve">Quadring Cowley and Brown’s Primary School are </w:t>
      </w:r>
      <w:r w:rsidRPr="00691F4F">
        <w:t>seeking to appoint a</w:t>
      </w:r>
      <w:r w:rsidRPr="00691F4F">
        <w:rPr>
          <w:b/>
          <w:bCs/>
        </w:rPr>
        <w:t> Clerk to Governors</w:t>
      </w:r>
      <w:r w:rsidRPr="00691F4F">
        <w:t xml:space="preserve"> to provide advice and effective administrative support to the Chair of Governors and the Governing Body.</w:t>
      </w:r>
      <w:r w:rsidRPr="00691F4F">
        <w:br/>
      </w:r>
      <w:r w:rsidRPr="00691F4F">
        <w:br/>
      </w:r>
      <w:r w:rsidRPr="00691F4F">
        <w:rPr>
          <w:b/>
          <w:bCs/>
        </w:rPr>
        <w:t xml:space="preserve">Start date: </w:t>
      </w:r>
      <w:r w:rsidR="0023251E">
        <w:rPr>
          <w:b/>
          <w:bCs/>
        </w:rPr>
        <w:t>Tuesday 1</w:t>
      </w:r>
      <w:r w:rsidR="0023251E" w:rsidRPr="0023251E">
        <w:rPr>
          <w:b/>
          <w:bCs/>
          <w:vertAlign w:val="superscript"/>
        </w:rPr>
        <w:t>st</w:t>
      </w:r>
      <w:r w:rsidR="0023251E">
        <w:rPr>
          <w:b/>
          <w:bCs/>
        </w:rPr>
        <w:t xml:space="preserve"> December</w:t>
      </w:r>
      <w:r w:rsidRPr="00691F4F">
        <w:rPr>
          <w:b/>
          <w:bCs/>
        </w:rPr>
        <w:t xml:space="preserve">. Annualised hours </w:t>
      </w:r>
      <w:r>
        <w:rPr>
          <w:b/>
          <w:bCs/>
        </w:rPr>
        <w:t>–</w:t>
      </w:r>
      <w:r w:rsidRPr="00691F4F">
        <w:rPr>
          <w:b/>
          <w:bCs/>
        </w:rPr>
        <w:t xml:space="preserve"> </w:t>
      </w:r>
      <w:r>
        <w:rPr>
          <w:b/>
          <w:bCs/>
        </w:rPr>
        <w:t>11</w:t>
      </w:r>
      <w:r w:rsidR="00C83DAF">
        <w:rPr>
          <w:b/>
          <w:bCs/>
        </w:rPr>
        <w:t>4.4</w:t>
      </w:r>
      <w:r>
        <w:rPr>
          <w:b/>
          <w:bCs/>
        </w:rPr>
        <w:t xml:space="preserve"> hours </w:t>
      </w:r>
      <w:r w:rsidRPr="00691F4F">
        <w:rPr>
          <w:b/>
          <w:bCs/>
        </w:rPr>
        <w:t>pa.</w:t>
      </w:r>
      <w:r w:rsidR="00C83DAF">
        <w:rPr>
          <w:b/>
          <w:bCs/>
        </w:rPr>
        <w:t xml:space="preserve">52 weeks per year </w:t>
      </w:r>
    </w:p>
    <w:p w14:paraId="618CCDA5" w14:textId="550E8186" w:rsidR="00691F4F" w:rsidRPr="00691F4F" w:rsidRDefault="00691F4F" w:rsidP="00691F4F">
      <w:r>
        <w:rPr>
          <w:b/>
          <w:bCs/>
        </w:rPr>
        <w:t xml:space="preserve">Pay Scale G4 SCP </w:t>
      </w:r>
      <w:r w:rsidR="00C83DAF">
        <w:rPr>
          <w:b/>
          <w:bCs/>
        </w:rPr>
        <w:t>09 £25,989</w:t>
      </w:r>
      <w:r>
        <w:rPr>
          <w:b/>
          <w:bCs/>
        </w:rPr>
        <w:t xml:space="preserve"> pro rata actual salary </w:t>
      </w:r>
      <w:r w:rsidR="00C83DAF">
        <w:rPr>
          <w:b/>
          <w:bCs/>
        </w:rPr>
        <w:t>£1545.29</w:t>
      </w:r>
      <w:r w:rsidRPr="00691F4F">
        <w:rPr>
          <w:b/>
          <w:bCs/>
        </w:rPr>
        <w:br/>
        <w:t>Subject to six-month probationary period, references, DBS and safeguarding (social media) checks.</w:t>
      </w:r>
      <w:r w:rsidRPr="00691F4F">
        <w:br/>
      </w:r>
      <w:r w:rsidRPr="00691F4F">
        <w:br/>
        <w:t>The Clerk will ideally have a knowledge of governance and governing body procedures as well as educational legislation and legal requirements, or, will have the desire and drive to learn this area where full training will be provided.</w:t>
      </w:r>
      <w:r w:rsidRPr="00691F4F">
        <w:br/>
      </w:r>
      <w:r w:rsidRPr="00691F4F">
        <w:br/>
        <w:t>The ideal candidate will be reliable, confident, well organised with excellent communication and interpersonal skills, and have an interest in and ideally experience of school governance. Competency in ICT skills is essential.</w:t>
      </w:r>
      <w:r w:rsidRPr="00691F4F">
        <w:br/>
      </w:r>
      <w:r w:rsidRPr="00691F4F">
        <w:br/>
        <w:t xml:space="preserve">The School's Governing Body meets approximately 6 times, in the evening, throughout the academic year, and approximately </w:t>
      </w:r>
      <w:r>
        <w:t>4</w:t>
      </w:r>
      <w:r w:rsidRPr="00691F4F">
        <w:t xml:space="preserve"> times, via online meetings</w:t>
      </w:r>
      <w:r>
        <w:t xml:space="preserve">, or in person </w:t>
      </w:r>
      <w:r w:rsidRPr="00691F4F">
        <w:t>, in the afternoon, throughout the academic year.</w:t>
      </w:r>
      <w:r w:rsidRPr="00691F4F">
        <w:br/>
      </w:r>
      <w:r w:rsidRPr="00691F4F">
        <w:br/>
      </w:r>
      <w:r w:rsidRPr="00691F4F">
        <w:rPr>
          <w:b/>
          <w:bCs/>
        </w:rPr>
        <w:t>Main responsibilities will include:</w:t>
      </w:r>
      <w:r w:rsidRPr="00691F4F">
        <w:br/>
        <w:t>• Clerk meetings and panels.</w:t>
      </w:r>
      <w:r w:rsidRPr="00691F4F">
        <w:br/>
        <w:t xml:space="preserve">• Putting agendas and relevant documents onto the </w:t>
      </w:r>
      <w:r w:rsidR="0023251E">
        <w:t>Governor Hub</w:t>
      </w:r>
      <w:r w:rsidRPr="00691F4F">
        <w:t xml:space="preserve"> portal prior to and after meetings.</w:t>
      </w:r>
      <w:r w:rsidRPr="00691F4F">
        <w:br/>
        <w:t>• Attend the meetings to take minutes and distribute these afterwards via Governor Hub.</w:t>
      </w:r>
      <w:r w:rsidRPr="00691F4F">
        <w:br/>
        <w:t>• Provide advice to the governing body on governance and procedural matters.</w:t>
      </w:r>
      <w:r w:rsidRPr="00691F4F">
        <w:br/>
        <w:t>• Maintain and update the </w:t>
      </w:r>
      <w:hyperlink r:id="rId7" w:history="1">
        <w:r w:rsidRPr="00691F4F">
          <w:rPr>
            <w:rStyle w:val="Hyperlink"/>
          </w:rPr>
          <w:t>https://get-information-schools.service.gov.uk/</w:t>
        </w:r>
      </w:hyperlink>
      <w:r w:rsidRPr="00691F4F">
        <w:t xml:space="preserve"> governor section.</w:t>
      </w:r>
      <w:r w:rsidRPr="00691F4F">
        <w:br/>
      </w:r>
      <w:r w:rsidRPr="00691F4F">
        <w:br/>
      </w:r>
      <w:r w:rsidRPr="00691F4F">
        <w:rPr>
          <w:b/>
          <w:bCs/>
        </w:rPr>
        <w:t>Please see the full job description for further details of this role.</w:t>
      </w:r>
      <w:r w:rsidRPr="00691F4F">
        <w:br/>
      </w:r>
      <w:r w:rsidRPr="00691F4F">
        <w:br/>
      </w:r>
      <w:r w:rsidRPr="00691F4F">
        <w:rPr>
          <w:b/>
          <w:bCs/>
        </w:rPr>
        <w:t>Benefits:</w:t>
      </w:r>
      <w:r w:rsidRPr="00691F4F">
        <w:br/>
        <w:t xml:space="preserve">• Hybrid working – other than attending the meetings in school, this position can offer </w:t>
      </w:r>
      <w:r w:rsidRPr="00691F4F">
        <w:lastRenderedPageBreak/>
        <w:t>homeworking.</w:t>
      </w:r>
      <w:r w:rsidRPr="00691F4F">
        <w:br/>
        <w:t>• Access to Local Government Pension Scheme.</w:t>
      </w:r>
      <w:r w:rsidRPr="00691F4F">
        <w:br/>
        <w:t>• The opportunity to be part of a highly supportive and ambitious team/school.</w:t>
      </w:r>
      <w:r w:rsidRPr="00691F4F">
        <w:br/>
        <w:t>• Commitment to employee Health and Wellbeing including complimentary Wellbeing Support Programme.</w:t>
      </w:r>
    </w:p>
    <w:p w14:paraId="71BA1BFD" w14:textId="07C69D87" w:rsidR="00691F4F" w:rsidRPr="00691F4F" w:rsidRDefault="00691F4F" w:rsidP="00691F4F">
      <w:r w:rsidRPr="00691F4F">
        <w:t xml:space="preserve">To obtain an application form, please visit our </w:t>
      </w:r>
      <w:r>
        <w:t xml:space="preserve">website </w:t>
      </w:r>
      <w:hyperlink r:id="rId8" w:history="1">
        <w:r w:rsidRPr="00342EB2">
          <w:rPr>
            <w:rStyle w:val="Hyperlink"/>
          </w:rPr>
          <w:t>www.quadringprimary.co.uk</w:t>
        </w:r>
      </w:hyperlink>
      <w:r>
        <w:t xml:space="preserve"> </w:t>
      </w:r>
      <w:r w:rsidRPr="00691F4F">
        <w:t>or contact A</w:t>
      </w:r>
      <w:r>
        <w:t xml:space="preserve">nneka Luffman </w:t>
      </w:r>
      <w:r w:rsidRPr="00691F4F">
        <w:t>on 01</w:t>
      </w:r>
      <w:r>
        <w:t>775 820302</w:t>
      </w:r>
      <w:r w:rsidRPr="00691F4F">
        <w:t xml:space="preserve"> or by </w:t>
      </w:r>
      <w:r>
        <w:t xml:space="preserve">e mail to </w:t>
      </w:r>
      <w:r w:rsidR="0023251E">
        <w:t>a</w:t>
      </w:r>
      <w:r>
        <w:t>nneka.luffman@quadringprimary.co.uk</w:t>
      </w:r>
    </w:p>
    <w:p w14:paraId="0BD0AC14" w14:textId="219F1D35" w:rsidR="00691F4F" w:rsidRPr="00691F4F" w:rsidRDefault="00691F4F" w:rsidP="00691F4F">
      <w:r w:rsidRPr="00691F4F">
        <w:rPr>
          <w:b/>
          <w:bCs/>
        </w:rPr>
        <w:t>Closing date:  </w:t>
      </w:r>
      <w:r w:rsidR="0023251E">
        <w:rPr>
          <w:b/>
          <w:bCs/>
        </w:rPr>
        <w:t>Monday 12</w:t>
      </w:r>
      <w:r w:rsidR="0023251E" w:rsidRPr="0023251E">
        <w:rPr>
          <w:b/>
          <w:bCs/>
          <w:vertAlign w:val="superscript"/>
        </w:rPr>
        <w:t>th</w:t>
      </w:r>
      <w:r w:rsidR="0023251E">
        <w:rPr>
          <w:b/>
          <w:bCs/>
        </w:rPr>
        <w:t xml:space="preserve"> October</w:t>
      </w:r>
      <w:r w:rsidRPr="00691F4F">
        <w:br/>
      </w:r>
      <w:r w:rsidRPr="00691F4F">
        <w:br/>
        <w:t>We are committed to safeguarding and promoting the welfare of children, young people and vulnerable adults and expect all staff and volunteers to share this commitment.</w:t>
      </w:r>
    </w:p>
    <w:p w14:paraId="5F6635C8" w14:textId="77777777" w:rsidR="00691F4F" w:rsidRPr="00691F4F" w:rsidRDefault="00691F4F" w:rsidP="00691F4F">
      <w:r w:rsidRPr="00691F4F">
        <w:t>Our school is committed to safeguarding and promoting the welfare of children, young people and vulnerable adults and expects all staff and volunteers to share this commitment. This post is subject to enhanced Disclosure and Barring Service, barred list check, references and medical checks.  Pre-employment checks are in line with Keeping Children Safe in Education.</w:t>
      </w:r>
    </w:p>
    <w:p w14:paraId="6F2A3489" w14:textId="77777777" w:rsidR="00691F4F" w:rsidRPr="00691F4F" w:rsidRDefault="00691F4F" w:rsidP="00691F4F">
      <w:r w:rsidRPr="00691F4F">
        <w:t>We want our workforce to reflect the make-up of our community that we serve and therefore welcome all applications irrespective of gender, ethnic origin, belief, sexual orientation, age or disability.</w:t>
      </w:r>
      <w:r w:rsidRPr="00691F4F">
        <w:br/>
      </w:r>
      <w:r w:rsidRPr="00691F4F">
        <w:br/>
        <w:t>Candidates are advised to write their application to the job description.  </w:t>
      </w:r>
    </w:p>
    <w:p w14:paraId="412E67C7" w14:textId="77777777" w:rsidR="00691F4F" w:rsidRPr="00691F4F" w:rsidRDefault="00691F4F" w:rsidP="00691F4F">
      <w:r w:rsidRPr="00691F4F">
        <w:t>Shortlisted candidates will need to verify their eligibility to work in the UK at interview.</w:t>
      </w:r>
    </w:p>
    <w:p w14:paraId="19D1C07C" w14:textId="77777777" w:rsidR="00691F4F" w:rsidRDefault="00691F4F"/>
    <w:sectPr w:rsidR="00691F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F4F"/>
    <w:rsid w:val="000471A3"/>
    <w:rsid w:val="00181222"/>
    <w:rsid w:val="0023251E"/>
    <w:rsid w:val="00245DB9"/>
    <w:rsid w:val="00514246"/>
    <w:rsid w:val="00691F4F"/>
    <w:rsid w:val="00AB3878"/>
    <w:rsid w:val="00BC4CBB"/>
    <w:rsid w:val="00C83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650FC"/>
  <w15:chartTrackingRefBased/>
  <w15:docId w15:val="{C7D5ABFC-1379-43AF-950F-B4CDC2022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imes New Roman"/>
        <w:sz w:val="22"/>
        <w:szCs w:val="22"/>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1F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1F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1F4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1F4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91F4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91F4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91F4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91F4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91F4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F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1F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1F4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1F4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91F4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91F4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91F4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91F4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91F4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91F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1F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1F4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1F4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91F4F"/>
    <w:pPr>
      <w:spacing w:before="160"/>
      <w:jc w:val="center"/>
    </w:pPr>
    <w:rPr>
      <w:i/>
      <w:iCs/>
      <w:color w:val="404040" w:themeColor="text1" w:themeTint="BF"/>
    </w:rPr>
  </w:style>
  <w:style w:type="character" w:customStyle="1" w:styleId="QuoteChar">
    <w:name w:val="Quote Char"/>
    <w:basedOn w:val="DefaultParagraphFont"/>
    <w:link w:val="Quote"/>
    <w:uiPriority w:val="29"/>
    <w:rsid w:val="00691F4F"/>
    <w:rPr>
      <w:i/>
      <w:iCs/>
      <w:color w:val="404040" w:themeColor="text1" w:themeTint="BF"/>
    </w:rPr>
  </w:style>
  <w:style w:type="paragraph" w:styleId="ListParagraph">
    <w:name w:val="List Paragraph"/>
    <w:basedOn w:val="Normal"/>
    <w:uiPriority w:val="34"/>
    <w:qFormat/>
    <w:rsid w:val="00691F4F"/>
    <w:pPr>
      <w:ind w:left="720"/>
      <w:contextualSpacing/>
    </w:pPr>
  </w:style>
  <w:style w:type="character" w:styleId="IntenseEmphasis">
    <w:name w:val="Intense Emphasis"/>
    <w:basedOn w:val="DefaultParagraphFont"/>
    <w:uiPriority w:val="21"/>
    <w:qFormat/>
    <w:rsid w:val="00691F4F"/>
    <w:rPr>
      <w:i/>
      <w:iCs/>
      <w:color w:val="0F4761" w:themeColor="accent1" w:themeShade="BF"/>
    </w:rPr>
  </w:style>
  <w:style w:type="paragraph" w:styleId="IntenseQuote">
    <w:name w:val="Intense Quote"/>
    <w:basedOn w:val="Normal"/>
    <w:next w:val="Normal"/>
    <w:link w:val="IntenseQuoteChar"/>
    <w:uiPriority w:val="30"/>
    <w:qFormat/>
    <w:rsid w:val="00691F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1F4F"/>
    <w:rPr>
      <w:i/>
      <w:iCs/>
      <w:color w:val="0F4761" w:themeColor="accent1" w:themeShade="BF"/>
    </w:rPr>
  </w:style>
  <w:style w:type="character" w:styleId="IntenseReference">
    <w:name w:val="Intense Reference"/>
    <w:basedOn w:val="DefaultParagraphFont"/>
    <w:uiPriority w:val="32"/>
    <w:qFormat/>
    <w:rsid w:val="00691F4F"/>
    <w:rPr>
      <w:b/>
      <w:bCs/>
      <w:smallCaps/>
      <w:color w:val="0F4761" w:themeColor="accent1" w:themeShade="BF"/>
      <w:spacing w:val="5"/>
    </w:rPr>
  </w:style>
  <w:style w:type="character" w:styleId="Hyperlink">
    <w:name w:val="Hyperlink"/>
    <w:basedOn w:val="DefaultParagraphFont"/>
    <w:uiPriority w:val="99"/>
    <w:unhideWhenUsed/>
    <w:rsid w:val="00691F4F"/>
    <w:rPr>
      <w:color w:val="467886" w:themeColor="hyperlink"/>
      <w:u w:val="single"/>
    </w:rPr>
  </w:style>
  <w:style w:type="character" w:styleId="UnresolvedMention">
    <w:name w:val="Unresolved Mention"/>
    <w:basedOn w:val="DefaultParagraphFont"/>
    <w:uiPriority w:val="99"/>
    <w:semiHidden/>
    <w:unhideWhenUsed/>
    <w:rsid w:val="00691F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quadringprimary.co.uk" TargetMode="External"/><Relationship Id="rId3" Type="http://schemas.openxmlformats.org/officeDocument/2006/relationships/customXml" Target="../customXml/item3.xml"/><Relationship Id="rId7" Type="http://schemas.openxmlformats.org/officeDocument/2006/relationships/hyperlink" Target="https://get-information-schools.service.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40c9f9d-f1f3-4ddf-9feb-88f13db90e74">
      <Terms xmlns="http://schemas.microsoft.com/office/infopath/2007/PartnerControls"/>
    </lcf76f155ced4ddcb4097134ff3c332f>
    <TaxCatchAll xmlns="33faf041-4ffc-4c3f-88e1-2ec058a58e2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130E329A875FC4F8129AC707CB70C2C" ma:contentTypeVersion="10" ma:contentTypeDescription="Create a new document." ma:contentTypeScope="" ma:versionID="d8847c8e8b245d3fbcb31b1283bb4bab">
  <xsd:schema xmlns:xsd="http://www.w3.org/2001/XMLSchema" xmlns:xs="http://www.w3.org/2001/XMLSchema" xmlns:p="http://schemas.microsoft.com/office/2006/metadata/properties" xmlns:ns2="240c9f9d-f1f3-4ddf-9feb-88f13db90e74" xmlns:ns3="33faf041-4ffc-4c3f-88e1-2ec058a58e23" targetNamespace="http://schemas.microsoft.com/office/2006/metadata/properties" ma:root="true" ma:fieldsID="49ea554c7cfb86f0d92a38e6d1b0013d" ns2:_="" ns3:_="">
    <xsd:import namespace="240c9f9d-f1f3-4ddf-9feb-88f13db90e74"/>
    <xsd:import namespace="33faf041-4ffc-4c3f-88e1-2ec058a58e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0c9f9d-f1f3-4ddf-9feb-88f13db90e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4b1ef76-2d9b-4f3b-b1c5-ef46b4f88de0"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faf041-4ffc-4c3f-88e1-2ec058a58e2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a3e27f4-134b-4adb-8b96-e56dd80bc65c}" ma:internalName="TaxCatchAll" ma:showField="CatchAllData" ma:web="33faf041-4ffc-4c3f-88e1-2ec058a58e2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7C545E-10E0-4FEA-8A75-6A64A95BDA86}">
  <ds:schemaRefs>
    <ds:schemaRef ds:uri="http://schemas.microsoft.com/office/2006/metadata/properties"/>
    <ds:schemaRef ds:uri="http://schemas.microsoft.com/office/infopath/2007/PartnerControls"/>
    <ds:schemaRef ds:uri="240c9f9d-f1f3-4ddf-9feb-88f13db90e74"/>
    <ds:schemaRef ds:uri="33faf041-4ffc-4c3f-88e1-2ec058a58e23"/>
  </ds:schemaRefs>
</ds:datastoreItem>
</file>

<file path=customXml/itemProps2.xml><?xml version="1.0" encoding="utf-8"?>
<ds:datastoreItem xmlns:ds="http://schemas.openxmlformats.org/officeDocument/2006/customXml" ds:itemID="{CD959321-393C-485B-8237-E07E562C00A3}">
  <ds:schemaRefs>
    <ds:schemaRef ds:uri="http://schemas.microsoft.com/sharepoint/v3/contenttype/forms"/>
  </ds:schemaRefs>
</ds:datastoreItem>
</file>

<file path=customXml/itemProps3.xml><?xml version="1.0" encoding="utf-8"?>
<ds:datastoreItem xmlns:ds="http://schemas.openxmlformats.org/officeDocument/2006/customXml" ds:itemID="{D0B212FF-72B8-4DAD-82BE-CD70EF625C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0c9f9d-f1f3-4ddf-9feb-88f13db90e74"/>
    <ds:schemaRef ds:uri="33faf041-4ffc-4c3f-88e1-2ec058a58e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484</Words>
  <Characters>2765</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Rycroft</dc:creator>
  <cp:keywords/>
  <dc:description/>
  <cp:lastModifiedBy>Anneka Luffman</cp:lastModifiedBy>
  <cp:revision>2</cp:revision>
  <dcterms:created xsi:type="dcterms:W3CDTF">2026-09-15T10:51:00Z</dcterms:created>
  <dcterms:modified xsi:type="dcterms:W3CDTF">2026-09-15T10:51:00Z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0x010100A130E329A875FC4F8129AC707CB70C2C</vt:lpwstr>
  </property>
</Properties>
</file>